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36"/>
      </w:tblGrid>
      <w:tr w:rsidR="00DC44F2" w:rsidRPr="00CE4022" w:rsidTr="00DC44F2">
        <w:tc>
          <w:tcPr>
            <w:tcW w:w="5211" w:type="dxa"/>
          </w:tcPr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ab/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  <w:p w:rsidR="00DC44F2" w:rsidRPr="00CE4022" w:rsidRDefault="00DC44F2">
            <w:pPr>
              <w:widowControl w:val="0"/>
              <w:tabs>
                <w:tab w:val="left" w:pos="3960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ab/>
            </w:r>
          </w:p>
        </w:tc>
        <w:tc>
          <w:tcPr>
            <w:tcW w:w="4536" w:type="dxa"/>
          </w:tcPr>
          <w:p w:rsidR="008D7C4E" w:rsidRPr="00CE4022" w:rsidRDefault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</w:p>
          <w:p w:rsidR="008D7C4E" w:rsidRPr="00CE4022" w:rsidRDefault="008D7C4E" w:rsidP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Приложение</w:t>
            </w:r>
          </w:p>
          <w:p w:rsidR="008D7C4E" w:rsidRPr="00CE4022" w:rsidRDefault="008D7C4E" w:rsidP="008D7C4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к постановлению  администрации</w:t>
            </w:r>
          </w:p>
          <w:p w:rsidR="008D7C4E" w:rsidRPr="00CE4022" w:rsidRDefault="008D7C4E" w:rsidP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Крымского городского поселения Крымского района</w:t>
            </w:r>
          </w:p>
          <w:p w:rsidR="008D7C4E" w:rsidRPr="00CE4022" w:rsidRDefault="008D7C4E" w:rsidP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от </w:t>
            </w:r>
            <w:r w:rsidR="00934033">
              <w:rPr>
                <w:lang w:eastAsia="ru-RU"/>
              </w:rPr>
              <w:t>18.10.2021</w:t>
            </w:r>
            <w:bookmarkStart w:id="0" w:name="_GoBack"/>
            <w:bookmarkEnd w:id="0"/>
            <w:r w:rsidRPr="00CE4022">
              <w:rPr>
                <w:lang w:eastAsia="ru-RU"/>
              </w:rPr>
              <w:t xml:space="preserve">  № </w:t>
            </w:r>
            <w:r w:rsidR="00934033">
              <w:rPr>
                <w:lang w:eastAsia="ru-RU"/>
              </w:rPr>
              <w:t>1065</w:t>
            </w:r>
          </w:p>
          <w:p w:rsidR="008D7C4E" w:rsidRPr="00CE4022" w:rsidRDefault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</w:p>
          <w:p w:rsidR="008D7C4E" w:rsidRPr="00CE4022" w:rsidRDefault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</w:p>
          <w:p w:rsidR="00DC44F2" w:rsidRPr="00CE4022" w:rsidRDefault="008D7C4E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«</w:t>
            </w:r>
            <w:r w:rsidR="00DC44F2" w:rsidRPr="00CE4022">
              <w:rPr>
                <w:lang w:eastAsia="ru-RU"/>
              </w:rPr>
              <w:t>Приложение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УТВЕРЖДЕН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постановлением администрации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>Крымского городского поселения Крымского района</w:t>
            </w:r>
          </w:p>
          <w:p w:rsidR="00DC44F2" w:rsidRPr="00CE4022" w:rsidRDefault="00DC44F2">
            <w:pPr>
              <w:suppressAutoHyphens w:val="0"/>
              <w:autoSpaceDE w:val="0"/>
              <w:autoSpaceDN w:val="0"/>
              <w:adjustRightInd w:val="0"/>
              <w:ind w:left="32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от </w:t>
            </w:r>
            <w:r w:rsidR="00653A34" w:rsidRPr="00CE4022">
              <w:rPr>
                <w:lang w:eastAsia="ru-RU"/>
              </w:rPr>
              <w:t xml:space="preserve">08.12.2020 </w:t>
            </w:r>
            <w:r w:rsidRPr="00CE4022">
              <w:rPr>
                <w:lang w:eastAsia="ru-RU"/>
              </w:rPr>
              <w:t xml:space="preserve"> № </w:t>
            </w:r>
            <w:r w:rsidR="00653A34" w:rsidRPr="00CE4022">
              <w:rPr>
                <w:lang w:eastAsia="ru-RU"/>
              </w:rPr>
              <w:t>1006</w:t>
            </w:r>
          </w:p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left="32"/>
              <w:jc w:val="both"/>
              <w:rPr>
                <w:lang w:eastAsia="ru-RU"/>
              </w:rPr>
            </w:pPr>
          </w:p>
        </w:tc>
      </w:tr>
    </w:tbl>
    <w:p w:rsidR="00DC44F2" w:rsidRPr="00CE4022" w:rsidRDefault="00DC44F2" w:rsidP="00DC44F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>ПЛАН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 xml:space="preserve">мероприятий по противодействию коррупции 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 xml:space="preserve">в Крымском городском поселении Крымского района  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E4022">
        <w:rPr>
          <w:b/>
          <w:lang w:eastAsia="ru-RU"/>
        </w:rPr>
        <w:t>на 2021 г.</w:t>
      </w:r>
    </w:p>
    <w:p w:rsidR="00DC44F2" w:rsidRPr="00CE4022" w:rsidRDefault="00DC44F2" w:rsidP="00DC44F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559"/>
        <w:gridCol w:w="2269"/>
      </w:tblGrid>
      <w:tr w:rsidR="00DC44F2" w:rsidRPr="00CE4022" w:rsidTr="000D1F3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13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Ответственный исполнитель</w:t>
            </w:r>
          </w:p>
        </w:tc>
      </w:tr>
      <w:tr w:rsidR="00DC44F2" w:rsidRPr="00CE4022" w:rsidTr="000D1F3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13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2" w:rsidRPr="00CE4022" w:rsidRDefault="00DC44F2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4</w:t>
            </w:r>
          </w:p>
        </w:tc>
      </w:tr>
      <w:tr w:rsidR="00DC44F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 w:rsidP="00DC44F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>1. Оценка восприятия уровня коррупции и мониторинг коррупционных рисков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Оценка восприятия уровня коррупции в муниципальном образовании,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ежегодно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главы </w:t>
            </w:r>
            <w:r w:rsidRPr="00CE40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Крымского городского поселения Крымского района, </w:t>
            </w:r>
            <w:r w:rsidR="00AD712D">
              <w:rPr>
                <w:lang w:eastAsia="ru-RU"/>
              </w:rPr>
              <w:t>организационный отдел</w:t>
            </w:r>
            <w:r>
              <w:rPr>
                <w:lang w:eastAsia="ru-RU"/>
              </w:rPr>
              <w:t xml:space="preserve">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Проведение мониторинга коррупционных рисков в органах местного самоуправления,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AD712D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главы </w:t>
            </w:r>
            <w:r w:rsidRPr="00CE40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Крымского городского поселения Крымского района, </w:t>
            </w:r>
            <w:r w:rsidR="00CE4022" w:rsidRPr="00CE4022">
              <w:rPr>
                <w:lang w:eastAsia="ru-RU"/>
              </w:rPr>
              <w:t>руководители учреждений Крымского городского поселения Крымского района</w:t>
            </w:r>
          </w:p>
        </w:tc>
      </w:tr>
      <w:tr w:rsidR="00DC44F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2" w:rsidRPr="00CE4022" w:rsidRDefault="00DC44F2" w:rsidP="00CE40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 xml:space="preserve">2. Противодействие коррупции в органах местного самоуправления </w:t>
            </w:r>
            <w:r w:rsidR="001A6F48" w:rsidRPr="00CE4022">
              <w:rPr>
                <w:bCs/>
                <w:lang w:eastAsia="ru-RU"/>
              </w:rPr>
              <w:t>Крымского городского поселения Крымского района</w:t>
            </w:r>
          </w:p>
        </w:tc>
      </w:tr>
      <w:tr w:rsidR="00E10FBF" w:rsidRPr="00CE4022" w:rsidTr="000D1F3F">
        <w:trPr>
          <w:trHeight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r w:rsidRPr="00CE4022"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t xml:space="preserve">муниципальных служащих, в должностные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  <w:r w:rsidRPr="00CE4022">
              <w:rPr>
                <w:lang w:eastAsia="ru-RU"/>
              </w:rPr>
              <w:t xml:space="preserve"> </w:t>
            </w:r>
          </w:p>
        </w:tc>
      </w:tr>
      <w:tr w:rsidR="00E10FBF" w:rsidRPr="00CE4022" w:rsidTr="000D1F3F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E10F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10FBF" w:rsidRPr="00CE4022" w:rsidTr="000D1F3F">
        <w:trPr>
          <w:trHeight w:val="1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r w:rsidRPr="00CE4022">
              <w:t>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E4022" w:rsidRPr="00CE4022" w:rsidTr="000D1F3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E4022">
              <w:rPr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F3F" w:rsidRDefault="00CE4022" w:rsidP="000D1F3F">
            <w:pPr>
              <w:autoSpaceDE w:val="0"/>
              <w:autoSpaceDN w:val="0"/>
              <w:adjustRightInd w:val="0"/>
            </w:pPr>
            <w:r w:rsidRPr="00CE4022">
              <w:t xml:space="preserve">Организация мероприятий по </w:t>
            </w:r>
          </w:p>
          <w:p w:rsidR="00CE4022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>профес</w:t>
            </w:r>
            <w:r w:rsidR="000D1F3F">
              <w:t>сиона</w:t>
            </w:r>
            <w:r w:rsidRPr="00CE4022">
              <w:t>льному развитию в области противоде</w:t>
            </w:r>
            <w:r w:rsidR="000D1F3F">
              <w:t>й</w:t>
            </w:r>
            <w:r w:rsidRPr="00CE4022">
              <w:t>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AD712D" w:rsidP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AD712D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</w:p>
        </w:tc>
      </w:tr>
      <w:tr w:rsidR="00CE4022" w:rsidRPr="00CE4022" w:rsidTr="000D1F3F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022" w:rsidRPr="00CE4022" w:rsidRDefault="00AD712D" w:rsidP="00DC44F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CE4022" w:rsidP="00AD712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общ</w:t>
            </w:r>
            <w:r w:rsidR="00AD712D">
              <w:rPr>
                <w:lang w:eastAsia="ru-RU"/>
              </w:rPr>
              <w:t>ий</w:t>
            </w:r>
            <w:r w:rsidRPr="00CE4022">
              <w:rPr>
                <w:lang w:eastAsia="ru-RU"/>
              </w:rPr>
              <w:t xml:space="preserve"> отдел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CE4022">
              <w:rPr>
                <w:lang w:eastAsia="ru-RU"/>
              </w:rPr>
              <w:t>общ</w:t>
            </w:r>
            <w:r w:rsidR="00AD712D">
              <w:rPr>
                <w:lang w:eastAsia="ru-RU"/>
              </w:rPr>
              <w:t>ий</w:t>
            </w:r>
            <w:r w:rsidRPr="00CE4022">
              <w:rPr>
                <w:lang w:eastAsia="ru-RU"/>
              </w:rPr>
              <w:t xml:space="preserve">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 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юридический отдел </w:t>
            </w:r>
          </w:p>
        </w:tc>
      </w:tr>
      <w:tr w:rsidR="00CE4022" w:rsidRPr="00CE4022" w:rsidTr="000D1F3F">
        <w:trPr>
          <w:trHeight w:val="1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CE4022" w:rsidP="00E10FBF">
            <w:pPr>
              <w:autoSpaceDE w:val="0"/>
              <w:autoSpaceDN w:val="0"/>
              <w:adjustRightInd w:val="0"/>
            </w:pPr>
            <w:r w:rsidRPr="00CE4022"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юридический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0D1F3F">
            <w:pPr>
              <w:autoSpaceDE w:val="0"/>
              <w:autoSpaceDN w:val="0"/>
              <w:adjustRightInd w:val="0"/>
            </w:pPr>
            <w:r w:rsidRPr="00CE4022">
              <w:t xml:space="preserve">Мониторинг исполнения установленного порядка сообщения муниципальными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</w:t>
            </w:r>
          </w:p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юридический отдел </w:t>
            </w:r>
          </w:p>
        </w:tc>
      </w:tr>
      <w:tr w:rsidR="00E10FBF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10FBF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F3F" w:rsidRDefault="000D1F3F" w:rsidP="00CE4022">
            <w:pPr>
              <w:autoSpaceDE w:val="0"/>
              <w:autoSpaceDN w:val="0"/>
              <w:adjustRightInd w:val="0"/>
            </w:pPr>
            <w:r w:rsidRPr="000D1F3F">
              <w:t>служащими о получении подарка в связи с</w:t>
            </w:r>
          </w:p>
          <w:p w:rsidR="00E10FBF" w:rsidRPr="00CE4022" w:rsidRDefault="00E10FBF" w:rsidP="00CE4022">
            <w:pPr>
              <w:autoSpaceDE w:val="0"/>
              <w:autoSpaceDN w:val="0"/>
              <w:adjustRightInd w:val="0"/>
            </w:pPr>
            <w:r w:rsidRPr="00CE4022">
              <w:t>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0FBF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общий отдел, юридический отдел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общий отдел</w:t>
            </w:r>
            <w:r w:rsidR="00AD712D">
              <w:rPr>
                <w:lang w:eastAsia="ru-RU"/>
              </w:rPr>
              <w:t>,</w:t>
            </w:r>
            <w:r w:rsidRPr="00CE4022">
              <w:rPr>
                <w:lang w:eastAsia="ru-RU"/>
              </w:rPr>
              <w:t xml:space="preserve"> </w:t>
            </w:r>
          </w:p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</w:t>
            </w:r>
            <w:r>
              <w:rPr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отдел,</w:t>
            </w:r>
          </w:p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0557D7">
              <w:rPr>
                <w:color w:val="000000"/>
                <w:lang w:eastAsia="ru-RU"/>
              </w:rPr>
              <w:t>в течение года</w:t>
            </w:r>
            <w:r>
              <w:rPr>
                <w:color w:val="000000"/>
                <w:lang w:eastAsia="ru-RU"/>
              </w:rPr>
              <w:t xml:space="preserve"> (по итогам реализации пункта  2.13)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</w:t>
            </w:r>
          </w:p>
        </w:tc>
      </w:tr>
      <w:tr w:rsidR="00E10FBF" w:rsidRPr="00CE4022" w:rsidTr="000D1F3F">
        <w:trPr>
          <w:trHeight w:val="4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</w:pPr>
            <w:r w:rsidRPr="00CE4022"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</w:t>
            </w:r>
          </w:p>
          <w:p w:rsidR="00E10FBF" w:rsidRPr="00CE4022" w:rsidRDefault="00E10FBF" w:rsidP="00CE4022">
            <w:pPr>
              <w:autoSpaceDE w:val="0"/>
              <w:autoSpaceDN w:val="0"/>
              <w:adjustRightInd w:val="0"/>
            </w:pPr>
            <w:r w:rsidRPr="00CE4022">
              <w:t>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0FBF" w:rsidRPr="00CE4022" w:rsidRDefault="00E10FBF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0FBF" w:rsidRPr="00CE4022" w:rsidRDefault="00E10FBF" w:rsidP="00AD71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юридический отдел, отдел земельно-имущественных отношений и муниципального заказа</w:t>
            </w:r>
          </w:p>
        </w:tc>
      </w:tr>
      <w:tr w:rsidR="00E10FBF" w:rsidRPr="00CE4022" w:rsidTr="000D1F3F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Pr="00CE4022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Pr="00CE4022" w:rsidRDefault="00E10FBF" w:rsidP="00E10F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10FBF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FBF" w:rsidRDefault="00E10FBF" w:rsidP="00E10FB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D712D" w:rsidRPr="00CE4022" w:rsidTr="000D1F3F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12D" w:rsidRDefault="00AD712D">
            <w:r w:rsidRPr="00B653CA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D" w:rsidRDefault="00AD712D" w:rsidP="00AD71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>руководители учреждений Крымского городского поселения Крымского района</w:t>
            </w:r>
            <w:r>
              <w:rPr>
                <w:lang w:eastAsia="ru-RU"/>
              </w:rPr>
              <w:t>,</w:t>
            </w:r>
          </w:p>
          <w:p w:rsidR="00AD712D" w:rsidRPr="00CE4022" w:rsidRDefault="00AD712D" w:rsidP="00AD712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E4022">
              <w:rPr>
                <w:lang w:eastAsia="ru-RU"/>
              </w:rPr>
              <w:t>заместители главы Крымского городского поселения Крымского района</w:t>
            </w:r>
          </w:p>
        </w:tc>
      </w:tr>
      <w:tr w:rsidR="00AD712D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AD712D" w:rsidP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2.1</w:t>
            </w:r>
            <w:r>
              <w:rPr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Pr="00CE4022" w:rsidRDefault="00AD712D" w:rsidP="00CE4022">
            <w:pPr>
              <w:autoSpaceDE w:val="0"/>
              <w:autoSpaceDN w:val="0"/>
              <w:adjustRightInd w:val="0"/>
            </w:pPr>
            <w:r w:rsidRPr="00CE4022">
              <w:t>Организация работы по рассмотрению сообщений, поступивших по различным каналам получения информации (</w:t>
            </w:r>
            <w:r>
              <w:t>«</w:t>
            </w:r>
            <w:r w:rsidRPr="00CE4022">
              <w:t>горячая линия</w:t>
            </w:r>
            <w:r>
              <w:t>»</w:t>
            </w:r>
            <w:r w:rsidRPr="00CE4022"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12D" w:rsidRDefault="00AD712D">
            <w:r w:rsidRPr="00B653CA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D" w:rsidRPr="00CE4022" w:rsidRDefault="00E10FB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заместители главы Крымского городского поселения Крымского района</w:t>
            </w:r>
          </w:p>
        </w:tc>
      </w:tr>
      <w:tr w:rsidR="00CE4022" w:rsidRPr="00CE4022" w:rsidTr="000D1F3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8D7C4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CE4022">
              <w:rPr>
                <w:bCs/>
                <w:lang w:eastAsia="ru-RU"/>
              </w:rPr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CE4022" w:rsidRPr="00CE4022" w:rsidTr="000D1F3F">
        <w:trPr>
          <w:trHeight w:val="20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 xml:space="preserve">заместители главы Крымского городского поселения Крымского района, общий отдел, юридический отдел   </w:t>
            </w:r>
          </w:p>
        </w:tc>
      </w:tr>
      <w:tr w:rsidR="00CE4022" w:rsidRPr="00CE4022" w:rsidTr="000D1F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ru-RU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 w:rsidP="00CE4022">
            <w:pPr>
              <w:autoSpaceDE w:val="0"/>
              <w:autoSpaceDN w:val="0"/>
              <w:adjustRightInd w:val="0"/>
            </w:pPr>
            <w:r w:rsidRPr="00CE4022"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E4022">
              <w:rPr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E4022">
              <w:rPr>
                <w:lang w:eastAsia="en-US"/>
              </w:rPr>
              <w:t xml:space="preserve">общий отдел, юридический отдел  </w:t>
            </w:r>
          </w:p>
        </w:tc>
      </w:tr>
    </w:tbl>
    <w:p w:rsidR="001A6F48" w:rsidRPr="00CE4022" w:rsidRDefault="00CE4022" w:rsidP="001A6F48">
      <w:r>
        <w:t>».</w:t>
      </w:r>
    </w:p>
    <w:p w:rsidR="001A6F48" w:rsidRPr="00CE4022" w:rsidRDefault="001A6F48" w:rsidP="001A6F48"/>
    <w:p w:rsidR="001A6F48" w:rsidRPr="00CE4022" w:rsidRDefault="001A6F48" w:rsidP="001A6F48"/>
    <w:p w:rsidR="00DC44F2" w:rsidRPr="00CE4022" w:rsidRDefault="00DC44F2" w:rsidP="00DC44F2">
      <w:pPr>
        <w:numPr>
          <w:ilvl w:val="0"/>
          <w:numId w:val="2"/>
        </w:numPr>
      </w:pPr>
      <w:r w:rsidRPr="00CE4022">
        <w:t xml:space="preserve">Заместитель главы Крымского городского </w:t>
      </w:r>
    </w:p>
    <w:p w:rsidR="00FD0823" w:rsidRPr="00CE4022" w:rsidRDefault="00DC44F2" w:rsidP="00DC44F2">
      <w:pPr>
        <w:numPr>
          <w:ilvl w:val="0"/>
          <w:numId w:val="2"/>
        </w:numPr>
      </w:pPr>
      <w:r w:rsidRPr="00CE4022">
        <w:t>поселения Крымского района                                                                                   А.В. Князев</w:t>
      </w:r>
    </w:p>
    <w:sectPr w:rsidR="00FD0823" w:rsidRPr="00CE4022" w:rsidSect="000D1F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2D" w:rsidRDefault="00AD712D" w:rsidP="00DC44F2">
      <w:r>
        <w:separator/>
      </w:r>
    </w:p>
  </w:endnote>
  <w:endnote w:type="continuationSeparator" w:id="0">
    <w:p w:rsidR="00AD712D" w:rsidRDefault="00AD712D" w:rsidP="00DC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2D" w:rsidRDefault="00AD712D" w:rsidP="00DC44F2">
      <w:r>
        <w:separator/>
      </w:r>
    </w:p>
  </w:footnote>
  <w:footnote w:type="continuationSeparator" w:id="0">
    <w:p w:rsidR="00AD712D" w:rsidRDefault="00AD712D" w:rsidP="00DC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6007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712D" w:rsidRPr="00DC44F2" w:rsidRDefault="00AD712D">
        <w:pPr>
          <w:pStyle w:val="a3"/>
          <w:jc w:val="center"/>
          <w:rPr>
            <w:sz w:val="28"/>
            <w:szCs w:val="28"/>
          </w:rPr>
        </w:pPr>
        <w:r w:rsidRPr="00DC44F2">
          <w:rPr>
            <w:sz w:val="28"/>
            <w:szCs w:val="28"/>
          </w:rPr>
          <w:fldChar w:fldCharType="begin"/>
        </w:r>
        <w:r w:rsidRPr="00DC44F2">
          <w:rPr>
            <w:sz w:val="28"/>
            <w:szCs w:val="28"/>
          </w:rPr>
          <w:instrText>PAGE   \* MERGEFORMAT</w:instrText>
        </w:r>
        <w:r w:rsidRPr="00DC44F2">
          <w:rPr>
            <w:sz w:val="28"/>
            <w:szCs w:val="28"/>
          </w:rPr>
          <w:fldChar w:fldCharType="separate"/>
        </w:r>
        <w:r w:rsidR="00934033">
          <w:rPr>
            <w:noProof/>
            <w:sz w:val="28"/>
            <w:szCs w:val="28"/>
          </w:rPr>
          <w:t>4</w:t>
        </w:r>
        <w:r w:rsidRPr="00DC44F2">
          <w:rPr>
            <w:sz w:val="28"/>
            <w:szCs w:val="28"/>
          </w:rPr>
          <w:fldChar w:fldCharType="end"/>
        </w:r>
      </w:p>
    </w:sdtContent>
  </w:sdt>
  <w:p w:rsidR="00AD712D" w:rsidRDefault="00AD71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7DD"/>
    <w:rsid w:val="0009120D"/>
    <w:rsid w:val="000D1F3F"/>
    <w:rsid w:val="00125667"/>
    <w:rsid w:val="001359AB"/>
    <w:rsid w:val="001A6F48"/>
    <w:rsid w:val="00381FEF"/>
    <w:rsid w:val="00653A34"/>
    <w:rsid w:val="00786399"/>
    <w:rsid w:val="008D7C4E"/>
    <w:rsid w:val="009168E9"/>
    <w:rsid w:val="00934033"/>
    <w:rsid w:val="00A857DD"/>
    <w:rsid w:val="00AD712D"/>
    <w:rsid w:val="00AF4114"/>
    <w:rsid w:val="00B40EB6"/>
    <w:rsid w:val="00B97868"/>
    <w:rsid w:val="00CB7C19"/>
    <w:rsid w:val="00CE4022"/>
    <w:rsid w:val="00D03958"/>
    <w:rsid w:val="00DC44F2"/>
    <w:rsid w:val="00E10FBF"/>
    <w:rsid w:val="00F81EC2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53A34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34"/>
    <w:rPr>
      <w:rFonts w:ascii="Calibri" w:eastAsia="Times New Roman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C4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4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53A34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A34"/>
    <w:rPr>
      <w:rFonts w:ascii="Calibri" w:eastAsia="Times New Roman" w:hAnsi="Calibri" w:cs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3D3E-2941-4714-ADB2-A476A69C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2021-10-20T08:43:00Z</cp:lastPrinted>
  <dcterms:created xsi:type="dcterms:W3CDTF">2021-10-20T05:50:00Z</dcterms:created>
  <dcterms:modified xsi:type="dcterms:W3CDTF">2021-11-03T07:37:00Z</dcterms:modified>
</cp:coreProperties>
</file>